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8C" w:rsidRDefault="0058768C" w:rsidP="006E6591">
      <w:pPr>
        <w:rPr>
          <w:rFonts w:asciiTheme="minorHAnsi" w:hAnsiTheme="minorHAnsi" w:cs="Aharoni"/>
          <w:sz w:val="20"/>
          <w:szCs w:val="20"/>
        </w:rPr>
      </w:pPr>
      <w:bookmarkStart w:id="0" w:name="_GoBack"/>
      <w:bookmarkEnd w:id="0"/>
    </w:p>
    <w:p w:rsidR="00D86FFF" w:rsidRPr="00D86FFF" w:rsidRDefault="0000268E" w:rsidP="00D86FFF">
      <w:pPr>
        <w:jc w:val="center"/>
        <w:rPr>
          <w:rFonts w:ascii="Arial Rounded MT Bold" w:eastAsia="ヒラギノ角ゴ Pro W3" w:hAnsi="Arial Rounded MT Bold"/>
          <w:color w:val="000000"/>
          <w:sz w:val="32"/>
          <w:szCs w:val="32"/>
        </w:rPr>
      </w:pPr>
      <w:r>
        <w:rPr>
          <w:rFonts w:ascii="Arial Rounded MT Bold" w:eastAsia="ヒラギノ角ゴ Pro W3" w:hAnsi="Arial Rounded MT Bold"/>
          <w:color w:val="000000"/>
          <w:sz w:val="32"/>
          <w:szCs w:val="32"/>
        </w:rPr>
        <w:t>7</w:t>
      </w:r>
      <w:r w:rsidR="00D86FFF" w:rsidRPr="00D86FFF">
        <w:rPr>
          <w:rFonts w:ascii="Arial Rounded MT Bold" w:eastAsia="ヒラギノ角ゴ Pro W3" w:hAnsi="Arial Rounded MT Bold"/>
          <w:color w:val="000000"/>
          <w:sz w:val="32"/>
          <w:szCs w:val="32"/>
          <w:vertAlign w:val="superscript"/>
        </w:rPr>
        <w:t>th</w:t>
      </w:r>
      <w:r w:rsidR="00D86FFF" w:rsidRPr="00D86FFF">
        <w:rPr>
          <w:rFonts w:ascii="Arial Rounded MT Bold" w:eastAsia="ヒラギノ角ゴ Pro W3" w:hAnsi="Arial Rounded MT Bold"/>
          <w:color w:val="000000"/>
          <w:sz w:val="32"/>
          <w:szCs w:val="32"/>
        </w:rPr>
        <w:t xml:space="preserve"> Grade Social Studies</w:t>
      </w:r>
    </w:p>
    <w:p w:rsidR="00D86FFF" w:rsidRDefault="00D86FFF" w:rsidP="00D86FFF">
      <w:pPr>
        <w:jc w:val="center"/>
        <w:rPr>
          <w:rFonts w:asciiTheme="minorHAnsi" w:hAnsiTheme="minorHAnsi" w:cs="Aharoni"/>
          <w:sz w:val="20"/>
          <w:szCs w:val="20"/>
        </w:rPr>
      </w:pPr>
      <w:r w:rsidRPr="00D86FFF">
        <w:rPr>
          <w:rFonts w:ascii="Arial Rounded MT Bold" w:eastAsia="ヒラギノ角ゴ Pro W3" w:hAnsi="Arial Rounded MT Bold"/>
          <w:color w:val="000000"/>
          <w:sz w:val="32"/>
          <w:szCs w:val="32"/>
        </w:rPr>
        <w:t>Year at a Glance</w:t>
      </w:r>
    </w:p>
    <w:p w:rsidR="00D86FFF" w:rsidRDefault="00D86FFF" w:rsidP="006E6591">
      <w:pPr>
        <w:rPr>
          <w:rFonts w:asciiTheme="minorHAnsi" w:hAnsiTheme="minorHAnsi" w:cs="Aharoni"/>
          <w:sz w:val="20"/>
          <w:szCs w:val="20"/>
        </w:rPr>
      </w:pPr>
    </w:p>
    <w:tbl>
      <w:tblPr>
        <w:tblW w:w="1466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6075"/>
        <w:gridCol w:w="1073"/>
        <w:gridCol w:w="6429"/>
      </w:tblGrid>
      <w:tr w:rsidR="0000268E" w:rsidRPr="0000268E" w:rsidTr="000C0FFC">
        <w:trPr>
          <w:cantSplit/>
          <w:trHeight w:val="432"/>
        </w:trPr>
        <w:tc>
          <w:tcPr>
            <w:tcW w:w="7163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Quarter 1</w:t>
            </w:r>
          </w:p>
        </w:tc>
        <w:tc>
          <w:tcPr>
            <w:tcW w:w="7502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Quarter 2</w:t>
            </w:r>
          </w:p>
        </w:tc>
      </w:tr>
      <w:tr w:rsidR="0000268E" w:rsidRPr="0000268E" w:rsidTr="0000268E">
        <w:trPr>
          <w:cantSplit/>
          <w:trHeight w:val="576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3</w:t>
            </w:r>
          </w:p>
        </w:tc>
        <w:tc>
          <w:tcPr>
            <w:tcW w:w="60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The Age of Exploration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(Including European and Asian Exploration)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10</w:t>
            </w:r>
          </w:p>
        </w:tc>
        <w:tc>
          <w:tcPr>
            <w:tcW w:w="642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Review, Common Assessment, and Remediation/Enrichment</w:t>
            </w:r>
          </w:p>
        </w:tc>
      </w:tr>
      <w:tr w:rsidR="0000268E" w:rsidRPr="0000268E" w:rsidTr="0000268E">
        <w:trPr>
          <w:cantSplit/>
          <w:trHeight w:val="576"/>
        </w:trPr>
        <w:tc>
          <w:tcPr>
            <w:tcW w:w="1088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</w:p>
        </w:tc>
        <w:tc>
          <w:tcPr>
            <w:tcW w:w="607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</w:p>
        </w:tc>
        <w:tc>
          <w:tcPr>
            <w:tcW w:w="107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11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13</w:t>
            </w:r>
          </w:p>
        </w:tc>
        <w:tc>
          <w:tcPr>
            <w:tcW w:w="642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An Age of Revolutions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(America, France, Latin America)</w:t>
            </w:r>
          </w:p>
        </w:tc>
      </w:tr>
      <w:tr w:rsidR="0000268E" w:rsidRPr="0000268E" w:rsidTr="0000268E">
        <w:trPr>
          <w:cantSplit/>
          <w:trHeight w:val="864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4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6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 xml:space="preserve">The Age of Colonization 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(Americas, Africa, and Asia)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14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16</w:t>
            </w:r>
          </w:p>
        </w:tc>
        <w:tc>
          <w:tcPr>
            <w:tcW w:w="6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Industrialism, Nationalism, and Imperialism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(Europe, Africa, South Asia, China, Japan, Americas)</w:t>
            </w:r>
          </w:p>
        </w:tc>
      </w:tr>
      <w:tr w:rsidR="0000268E" w:rsidRPr="0000268E" w:rsidTr="0000268E">
        <w:trPr>
          <w:cantSplit/>
          <w:trHeight w:val="864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7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9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Absolutism and Enlightenment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(Spain, France, England, Russia)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17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18</w:t>
            </w:r>
          </w:p>
        </w:tc>
        <w:tc>
          <w:tcPr>
            <w:tcW w:w="6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World War I and the Russian Revolution</w:t>
            </w:r>
          </w:p>
        </w:tc>
      </w:tr>
      <w:tr w:rsidR="0000268E" w:rsidRPr="0000268E" w:rsidTr="0000268E">
        <w:trPr>
          <w:cantSplit/>
          <w:trHeight w:val="576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End of Week 9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Common Assessment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End of Week 18</w:t>
            </w:r>
          </w:p>
        </w:tc>
        <w:tc>
          <w:tcPr>
            <w:tcW w:w="6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Common Assessment</w:t>
            </w:r>
          </w:p>
        </w:tc>
      </w:tr>
      <w:tr w:rsidR="0000268E" w:rsidRPr="0000268E" w:rsidTr="000C0FFC">
        <w:trPr>
          <w:cantSplit/>
          <w:trHeight w:val="432"/>
        </w:trPr>
        <w:tc>
          <w:tcPr>
            <w:tcW w:w="7163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Quarter 3</w:t>
            </w:r>
          </w:p>
        </w:tc>
        <w:tc>
          <w:tcPr>
            <w:tcW w:w="7502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Quarter 4</w:t>
            </w:r>
          </w:p>
        </w:tc>
      </w:tr>
      <w:tr w:rsidR="0000268E" w:rsidRPr="0000268E" w:rsidTr="0000268E">
        <w:trPr>
          <w:cantSplit/>
          <w:trHeight w:val="20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19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 xml:space="preserve">Review, Common Assessment, and Remediation/Enrichment                                    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28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31</w:t>
            </w:r>
          </w:p>
        </w:tc>
        <w:tc>
          <w:tcPr>
            <w:tcW w:w="642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Human Rights &amp; Globalization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 xml:space="preserve">(Apartheid, Labor Rights, Women’s Rights, 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Population Control, Globalization)</w:t>
            </w:r>
          </w:p>
        </w:tc>
      </w:tr>
      <w:tr w:rsidR="0000268E" w:rsidRPr="0000268E" w:rsidTr="0000268E">
        <w:trPr>
          <w:cantSplit/>
          <w:trHeight w:val="20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20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21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Interwar Period and WWII</w:t>
            </w:r>
          </w:p>
        </w:tc>
        <w:tc>
          <w:tcPr>
            <w:tcW w:w="107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</w:p>
        </w:tc>
        <w:tc>
          <w:tcPr>
            <w:tcW w:w="642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</w:p>
        </w:tc>
      </w:tr>
      <w:tr w:rsidR="0000268E" w:rsidRPr="0000268E" w:rsidTr="0000268E">
        <w:trPr>
          <w:cantSplit/>
          <w:trHeight w:val="20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22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24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New Nations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(ME, S Asia, SE Asia, Africa, Eastern Europe)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32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35</w:t>
            </w:r>
          </w:p>
        </w:tc>
        <w:tc>
          <w:tcPr>
            <w:tcW w:w="642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The World Today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 w:cs="Arial"/>
                <w:color w:val="000000"/>
              </w:rPr>
            </w:pPr>
            <w:r w:rsidRPr="0000268E">
              <w:rPr>
                <w:rFonts w:ascii="Arial Rounded MT Bold" w:eastAsia="ヒラギノ角ゴ Pro W3" w:hAnsi="Arial Rounded MT Bold" w:cs="Arial"/>
                <w:color w:val="000000"/>
              </w:rPr>
              <w:t>(Conflict Minerals, Child Soldiers, Disease, Natural Disasters, Oil, Modern Day Conflict)</w:t>
            </w:r>
          </w:p>
        </w:tc>
      </w:tr>
      <w:tr w:rsidR="0000268E" w:rsidRPr="0000268E" w:rsidTr="0000268E">
        <w:trPr>
          <w:cantSplit/>
          <w:trHeight w:val="144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25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-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26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The Cold War</w:t>
            </w:r>
          </w:p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(Europe, China, USA v USSR, 3</w:t>
            </w:r>
            <w:r w:rsidRPr="0000268E">
              <w:rPr>
                <w:rFonts w:ascii="Arial Rounded MT Bold" w:eastAsia="ヒラギノ角ゴ Pro W3" w:hAnsi="Arial Rounded MT Bold"/>
                <w:color w:val="000000"/>
                <w:vertAlign w:val="superscript"/>
              </w:rPr>
              <w:t>rd</w:t>
            </w:r>
            <w:r w:rsidRPr="0000268E">
              <w:rPr>
                <w:rFonts w:ascii="Arial Rounded MT Bold" w:eastAsia="ヒラギノ角ゴ Pro W3" w:hAnsi="Arial Rounded MT Bold"/>
                <w:color w:val="000000"/>
              </w:rPr>
              <w:t xml:space="preserve"> World, Soviet Fall)</w:t>
            </w:r>
          </w:p>
        </w:tc>
        <w:tc>
          <w:tcPr>
            <w:tcW w:w="107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</w:p>
        </w:tc>
        <w:tc>
          <w:tcPr>
            <w:tcW w:w="642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</w:p>
        </w:tc>
      </w:tr>
      <w:tr w:rsidR="0000268E" w:rsidRPr="0000268E" w:rsidTr="0000268E">
        <w:trPr>
          <w:cantSplit/>
          <w:trHeight w:val="576"/>
        </w:trPr>
        <w:tc>
          <w:tcPr>
            <w:tcW w:w="1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27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Review, Common Assessment, and Remediation/Enrichment</w:t>
            </w:r>
          </w:p>
        </w:tc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Week 36</w:t>
            </w:r>
          </w:p>
        </w:tc>
        <w:tc>
          <w:tcPr>
            <w:tcW w:w="6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68E" w:rsidRPr="0000268E" w:rsidRDefault="0000268E" w:rsidP="0000268E">
            <w:pPr>
              <w:jc w:val="center"/>
              <w:rPr>
                <w:rFonts w:ascii="Arial Rounded MT Bold" w:eastAsia="ヒラギノ角ゴ Pro W3" w:hAnsi="Arial Rounded MT Bold"/>
                <w:color w:val="000000"/>
              </w:rPr>
            </w:pPr>
            <w:r w:rsidRPr="0000268E">
              <w:rPr>
                <w:rFonts w:ascii="Arial Rounded MT Bold" w:eastAsia="ヒラギノ角ゴ Pro W3" w:hAnsi="Arial Rounded MT Bold"/>
                <w:color w:val="000000"/>
              </w:rPr>
              <w:t>Review, Common Assessment, and Remediation/Enrichment</w:t>
            </w:r>
          </w:p>
        </w:tc>
      </w:tr>
    </w:tbl>
    <w:p w:rsidR="00D86FFF" w:rsidRDefault="00D86FFF" w:rsidP="006E6591">
      <w:pPr>
        <w:rPr>
          <w:rFonts w:asciiTheme="minorHAnsi" w:hAnsiTheme="minorHAnsi" w:cs="Aharoni"/>
          <w:sz w:val="20"/>
          <w:szCs w:val="20"/>
        </w:rPr>
      </w:pPr>
    </w:p>
    <w:sectPr w:rsidR="00D86FFF" w:rsidSect="00D86FFF">
      <w:headerReference w:type="default" r:id="rId8"/>
      <w:footerReference w:type="default" r:id="rId9"/>
      <w:pgSz w:w="15840" w:h="12240" w:orient="landscape"/>
      <w:pgMar w:top="720" w:right="720" w:bottom="720" w:left="720" w:header="36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50" w:rsidRDefault="00B72050" w:rsidP="00847E58">
      <w:r>
        <w:separator/>
      </w:r>
    </w:p>
  </w:endnote>
  <w:endnote w:type="continuationSeparator" w:id="0">
    <w:p w:rsidR="00B72050" w:rsidRDefault="00B72050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58" w:rsidRPr="00852463" w:rsidRDefault="0058768C" w:rsidP="0058768C">
    <w:pPr>
      <w:pStyle w:val="Footer"/>
      <w:tabs>
        <w:tab w:val="clear" w:pos="4680"/>
        <w:tab w:val="clear" w:pos="9360"/>
        <w:tab w:val="left" w:pos="10800"/>
      </w:tabs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fldChar w:fldCharType="begin"/>
    </w:r>
    <w:r>
      <w:rPr>
        <w:color w:val="000000" w:themeColor="text1"/>
        <w:sz w:val="28"/>
        <w:szCs w:val="28"/>
      </w:rPr>
      <w:instrText xml:space="preserve"> DATE \@ "M/d/yyyy" </w:instrText>
    </w:r>
    <w:r>
      <w:rPr>
        <w:color w:val="000000" w:themeColor="text1"/>
        <w:sz w:val="28"/>
        <w:szCs w:val="28"/>
      </w:rPr>
      <w:fldChar w:fldCharType="separate"/>
    </w:r>
    <w:r w:rsidR="00F64605">
      <w:rPr>
        <w:noProof/>
        <w:color w:val="000000" w:themeColor="text1"/>
        <w:sz w:val="28"/>
        <w:szCs w:val="28"/>
      </w:rPr>
      <w:t>4/10/2016</w:t>
    </w:r>
    <w:r>
      <w:rPr>
        <w:color w:val="000000" w:themeColor="text1"/>
        <w:sz w:val="28"/>
        <w:szCs w:val="28"/>
      </w:rPr>
      <w:fldChar w:fldCharType="end"/>
    </w:r>
    <w:r w:rsidR="00A111EB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E1C44DA" wp14:editId="5D8A26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36195"/>
              <wp:effectExtent l="0" t="0" r="0" b="1905"/>
              <wp:wrapSquare wrapText="bothSides"/>
              <wp:docPr id="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A8BAE" id="Rectangle 58" o:spid="_x0000_s1026" style="position:absolute;margin-left:0;margin-top:0;width:540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50" w:rsidRDefault="00B72050" w:rsidP="00847E58">
      <w:r>
        <w:separator/>
      </w:r>
    </w:p>
  </w:footnote>
  <w:footnote w:type="continuationSeparator" w:id="0">
    <w:p w:rsidR="00B72050" w:rsidRDefault="00B72050" w:rsidP="0084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70" w:rsidRDefault="00EF6370" w:rsidP="00EF6370">
    <w:pPr>
      <w:pStyle w:val="Header"/>
      <w:tabs>
        <w:tab w:val="clear" w:pos="4680"/>
        <w:tab w:val="clear" w:pos="9360"/>
        <w:tab w:val="left" w:pos="3852"/>
      </w:tabs>
      <w:jc w:val="right"/>
      <w:rPr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16C845E7" wp14:editId="1C2E7A73">
          <wp:simplePos x="0" y="0"/>
          <wp:positionH relativeFrom="column">
            <wp:posOffset>-89922</wp:posOffset>
          </wp:positionH>
          <wp:positionV relativeFrom="page">
            <wp:posOffset>354965</wp:posOffset>
          </wp:positionV>
          <wp:extent cx="2273935" cy="542925"/>
          <wp:effectExtent l="0" t="0" r="0" b="9525"/>
          <wp:wrapNone/>
          <wp:docPr id="2" name="Picture 2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E58" w:rsidRPr="00EF6370" w:rsidRDefault="00EF6370" w:rsidP="00EF6370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</w:rPr>
    </w:pPr>
    <w:r w:rsidRPr="00EF6370">
      <w:rPr>
        <w:rFonts w:ascii="Candara" w:hAnsi="Candara"/>
        <w:sz w:val="32"/>
        <w:szCs w:val="32"/>
        <w:u w:val="single"/>
      </w:rPr>
      <w:tab/>
    </w:r>
    <w:r w:rsidRPr="00EF6370">
      <w:rPr>
        <w:rFonts w:ascii="Candara" w:hAnsi="Candara"/>
        <w:sz w:val="32"/>
        <w:szCs w:val="32"/>
        <w:u w:val="single"/>
      </w:rPr>
      <w:tab/>
    </w:r>
    <w:r w:rsidRPr="00EF6370">
      <w:rPr>
        <w:rFonts w:ascii="Candara" w:hAnsi="Candara"/>
        <w:sz w:val="32"/>
        <w:szCs w:val="32"/>
        <w:u w:val="single"/>
      </w:rPr>
      <w:tab/>
    </w:r>
    <w:r w:rsidRPr="00EF6370">
      <w:rPr>
        <w:rFonts w:ascii="Candara" w:hAnsi="Candara"/>
        <w:sz w:val="32"/>
        <w:szCs w:val="32"/>
        <w:u w:val="single"/>
      </w:rPr>
      <w:tab/>
    </w:r>
    <w:r w:rsidRPr="00EF6370">
      <w:rPr>
        <w:rFonts w:ascii="Candara" w:hAnsi="Candara"/>
        <w:sz w:val="32"/>
        <w:szCs w:val="32"/>
        <w:u w:val="single"/>
      </w:rPr>
      <w:tab/>
      <w:t>Middle School Social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44"/>
    <w:multiLevelType w:val="hybridMultilevel"/>
    <w:tmpl w:val="659E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45"/>
    <w:multiLevelType w:val="multilevel"/>
    <w:tmpl w:val="B7CA6952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B5AAA"/>
    <w:multiLevelType w:val="multilevel"/>
    <w:tmpl w:val="E0A8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7051D"/>
    <w:multiLevelType w:val="multilevel"/>
    <w:tmpl w:val="93B2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D763B"/>
    <w:multiLevelType w:val="hybridMultilevel"/>
    <w:tmpl w:val="794CED90"/>
    <w:lvl w:ilvl="0" w:tplc="6D64F2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24CEA"/>
    <w:multiLevelType w:val="hybridMultilevel"/>
    <w:tmpl w:val="127C9B78"/>
    <w:lvl w:ilvl="0" w:tplc="FD6CD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2014"/>
    <w:multiLevelType w:val="hybridMultilevel"/>
    <w:tmpl w:val="3F8A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7193"/>
    <w:multiLevelType w:val="hybridMultilevel"/>
    <w:tmpl w:val="12D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27A"/>
    <w:multiLevelType w:val="hybridMultilevel"/>
    <w:tmpl w:val="3C0C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E3C1C"/>
    <w:multiLevelType w:val="multilevel"/>
    <w:tmpl w:val="A12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54B59"/>
    <w:multiLevelType w:val="hybridMultilevel"/>
    <w:tmpl w:val="FECEE1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3E75C8C"/>
    <w:multiLevelType w:val="hybridMultilevel"/>
    <w:tmpl w:val="E2B8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8D"/>
    <w:multiLevelType w:val="hybridMultilevel"/>
    <w:tmpl w:val="1E1A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63D1"/>
    <w:multiLevelType w:val="hybridMultilevel"/>
    <w:tmpl w:val="ED0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2F96"/>
    <w:multiLevelType w:val="hybridMultilevel"/>
    <w:tmpl w:val="7F5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06125"/>
    <w:multiLevelType w:val="hybridMultilevel"/>
    <w:tmpl w:val="E95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3B41"/>
    <w:multiLevelType w:val="hybridMultilevel"/>
    <w:tmpl w:val="67BE5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AD3497"/>
    <w:multiLevelType w:val="hybridMultilevel"/>
    <w:tmpl w:val="8E002F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14C0"/>
    <w:multiLevelType w:val="hybridMultilevel"/>
    <w:tmpl w:val="8EB6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54C5"/>
    <w:multiLevelType w:val="multilevel"/>
    <w:tmpl w:val="763C812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D513B6"/>
    <w:multiLevelType w:val="multilevel"/>
    <w:tmpl w:val="E1145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73D75"/>
    <w:multiLevelType w:val="hybridMultilevel"/>
    <w:tmpl w:val="DEBA04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1046F8"/>
    <w:multiLevelType w:val="hybridMultilevel"/>
    <w:tmpl w:val="9E5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166B"/>
    <w:multiLevelType w:val="hybridMultilevel"/>
    <w:tmpl w:val="A95A8A62"/>
    <w:lvl w:ilvl="0" w:tplc="3446C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3476"/>
    <w:multiLevelType w:val="hybridMultilevel"/>
    <w:tmpl w:val="5432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32294"/>
    <w:multiLevelType w:val="hybridMultilevel"/>
    <w:tmpl w:val="6A2C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7CB9"/>
    <w:multiLevelType w:val="hybridMultilevel"/>
    <w:tmpl w:val="F93AC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75523"/>
    <w:multiLevelType w:val="multilevel"/>
    <w:tmpl w:val="F4BC60AA"/>
    <w:lvl w:ilvl="0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8" w15:restartNumberingAfterBreak="0">
    <w:nsid w:val="6EF92374"/>
    <w:multiLevelType w:val="hybridMultilevel"/>
    <w:tmpl w:val="B1A47D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F3B72F3"/>
    <w:multiLevelType w:val="multilevel"/>
    <w:tmpl w:val="3022D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B6054"/>
    <w:multiLevelType w:val="multilevel"/>
    <w:tmpl w:val="9FCE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81575"/>
    <w:multiLevelType w:val="hybridMultilevel"/>
    <w:tmpl w:val="C5804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5B5EAC"/>
    <w:multiLevelType w:val="multilevel"/>
    <w:tmpl w:val="763C812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E7233F4"/>
    <w:multiLevelType w:val="multilevel"/>
    <w:tmpl w:val="98DA47B4"/>
    <w:lvl w:ilvl="0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29"/>
  </w:num>
  <w:num w:numId="4">
    <w:abstractNumId w:val="30"/>
  </w:num>
  <w:num w:numId="5">
    <w:abstractNumId w:val="3"/>
  </w:num>
  <w:num w:numId="6">
    <w:abstractNumId w:val="8"/>
  </w:num>
  <w:num w:numId="7">
    <w:abstractNumId w:val="23"/>
  </w:num>
  <w:num w:numId="8">
    <w:abstractNumId w:val="15"/>
  </w:num>
  <w:num w:numId="9">
    <w:abstractNumId w:val="6"/>
  </w:num>
  <w:num w:numId="10">
    <w:abstractNumId w:val="13"/>
  </w:num>
  <w:num w:numId="11">
    <w:abstractNumId w:val="22"/>
  </w:num>
  <w:num w:numId="12">
    <w:abstractNumId w:val="4"/>
  </w:num>
  <w:num w:numId="13">
    <w:abstractNumId w:val="10"/>
  </w:num>
  <w:num w:numId="14">
    <w:abstractNumId w:val="16"/>
  </w:num>
  <w:num w:numId="15">
    <w:abstractNumId w:val="28"/>
  </w:num>
  <w:num w:numId="16">
    <w:abstractNumId w:val="17"/>
  </w:num>
  <w:num w:numId="17">
    <w:abstractNumId w:val="21"/>
  </w:num>
  <w:num w:numId="18">
    <w:abstractNumId w:val="32"/>
  </w:num>
  <w:num w:numId="19">
    <w:abstractNumId w:val="19"/>
  </w:num>
  <w:num w:numId="20">
    <w:abstractNumId w:val="1"/>
  </w:num>
  <w:num w:numId="21">
    <w:abstractNumId w:val="33"/>
  </w:num>
  <w:num w:numId="22">
    <w:abstractNumId w:val="27"/>
  </w:num>
  <w:num w:numId="23">
    <w:abstractNumId w:val="24"/>
  </w:num>
  <w:num w:numId="24">
    <w:abstractNumId w:val="25"/>
  </w:num>
  <w:num w:numId="25">
    <w:abstractNumId w:val="14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12"/>
  </w:num>
  <w:num w:numId="31">
    <w:abstractNumId w:val="9"/>
  </w:num>
  <w:num w:numId="32">
    <w:abstractNumId w:val="5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F"/>
    <w:rsid w:val="0000268E"/>
    <w:rsid w:val="00003454"/>
    <w:rsid w:val="000059BE"/>
    <w:rsid w:val="000135C0"/>
    <w:rsid w:val="00021BAB"/>
    <w:rsid w:val="0004579A"/>
    <w:rsid w:val="00056B38"/>
    <w:rsid w:val="00066985"/>
    <w:rsid w:val="00074A6F"/>
    <w:rsid w:val="00091637"/>
    <w:rsid w:val="00092648"/>
    <w:rsid w:val="000B7648"/>
    <w:rsid w:val="0010100B"/>
    <w:rsid w:val="00120604"/>
    <w:rsid w:val="001305CF"/>
    <w:rsid w:val="00143596"/>
    <w:rsid w:val="0014503E"/>
    <w:rsid w:val="001718EF"/>
    <w:rsid w:val="00177515"/>
    <w:rsid w:val="001C016D"/>
    <w:rsid w:val="001D4BC4"/>
    <w:rsid w:val="001E0224"/>
    <w:rsid w:val="001E1AFD"/>
    <w:rsid w:val="001F3006"/>
    <w:rsid w:val="002353D6"/>
    <w:rsid w:val="002452A3"/>
    <w:rsid w:val="00276C33"/>
    <w:rsid w:val="00290E54"/>
    <w:rsid w:val="002C05A9"/>
    <w:rsid w:val="002C590F"/>
    <w:rsid w:val="0032393C"/>
    <w:rsid w:val="003258B4"/>
    <w:rsid w:val="00351B4D"/>
    <w:rsid w:val="00387C08"/>
    <w:rsid w:val="003A0140"/>
    <w:rsid w:val="003A3C6D"/>
    <w:rsid w:val="003B74AA"/>
    <w:rsid w:val="003D472B"/>
    <w:rsid w:val="00407DD0"/>
    <w:rsid w:val="0043669D"/>
    <w:rsid w:val="00444A3F"/>
    <w:rsid w:val="0044739F"/>
    <w:rsid w:val="00457399"/>
    <w:rsid w:val="004B7B9D"/>
    <w:rsid w:val="004D1016"/>
    <w:rsid w:val="004F449A"/>
    <w:rsid w:val="00510443"/>
    <w:rsid w:val="0051342D"/>
    <w:rsid w:val="00553E17"/>
    <w:rsid w:val="00554AE8"/>
    <w:rsid w:val="00571316"/>
    <w:rsid w:val="00572973"/>
    <w:rsid w:val="00573B27"/>
    <w:rsid w:val="00576E43"/>
    <w:rsid w:val="00586713"/>
    <w:rsid w:val="0058768C"/>
    <w:rsid w:val="005911DA"/>
    <w:rsid w:val="005C269D"/>
    <w:rsid w:val="005C405A"/>
    <w:rsid w:val="005E02D5"/>
    <w:rsid w:val="005E127B"/>
    <w:rsid w:val="005E5F8B"/>
    <w:rsid w:val="005F655F"/>
    <w:rsid w:val="0062111A"/>
    <w:rsid w:val="00621FD0"/>
    <w:rsid w:val="00631339"/>
    <w:rsid w:val="00632BAA"/>
    <w:rsid w:val="0064612E"/>
    <w:rsid w:val="00686B96"/>
    <w:rsid w:val="00691299"/>
    <w:rsid w:val="0069559A"/>
    <w:rsid w:val="006D0CE4"/>
    <w:rsid w:val="006E339A"/>
    <w:rsid w:val="006E4637"/>
    <w:rsid w:val="006E6591"/>
    <w:rsid w:val="00726385"/>
    <w:rsid w:val="0075439B"/>
    <w:rsid w:val="007730C8"/>
    <w:rsid w:val="0078428C"/>
    <w:rsid w:val="00785A8B"/>
    <w:rsid w:val="007866D8"/>
    <w:rsid w:val="007B12F6"/>
    <w:rsid w:val="007D7C37"/>
    <w:rsid w:val="007F253B"/>
    <w:rsid w:val="00845A99"/>
    <w:rsid w:val="00847E58"/>
    <w:rsid w:val="00852463"/>
    <w:rsid w:val="00853216"/>
    <w:rsid w:val="008C04FB"/>
    <w:rsid w:val="008C65F0"/>
    <w:rsid w:val="008D3005"/>
    <w:rsid w:val="008F0DC0"/>
    <w:rsid w:val="00926EB6"/>
    <w:rsid w:val="009436CC"/>
    <w:rsid w:val="00955AD8"/>
    <w:rsid w:val="0096265D"/>
    <w:rsid w:val="009A527F"/>
    <w:rsid w:val="009B2C36"/>
    <w:rsid w:val="009D0DA2"/>
    <w:rsid w:val="009D2B1A"/>
    <w:rsid w:val="009D63DA"/>
    <w:rsid w:val="009F7A16"/>
    <w:rsid w:val="00A111EB"/>
    <w:rsid w:val="00A20D22"/>
    <w:rsid w:val="00A37250"/>
    <w:rsid w:val="00A374A6"/>
    <w:rsid w:val="00A51662"/>
    <w:rsid w:val="00A51A59"/>
    <w:rsid w:val="00A57B16"/>
    <w:rsid w:val="00A733F8"/>
    <w:rsid w:val="00A74469"/>
    <w:rsid w:val="00AC18F8"/>
    <w:rsid w:val="00AC23EC"/>
    <w:rsid w:val="00AC3749"/>
    <w:rsid w:val="00AF18CA"/>
    <w:rsid w:val="00B032E5"/>
    <w:rsid w:val="00B16D32"/>
    <w:rsid w:val="00B202E3"/>
    <w:rsid w:val="00B2030D"/>
    <w:rsid w:val="00B37E2F"/>
    <w:rsid w:val="00B401A3"/>
    <w:rsid w:val="00B56D06"/>
    <w:rsid w:val="00B72050"/>
    <w:rsid w:val="00BB09BC"/>
    <w:rsid w:val="00C24443"/>
    <w:rsid w:val="00C40759"/>
    <w:rsid w:val="00C4786B"/>
    <w:rsid w:val="00C80B22"/>
    <w:rsid w:val="00CA1CDA"/>
    <w:rsid w:val="00CA46D2"/>
    <w:rsid w:val="00CB65C4"/>
    <w:rsid w:val="00CB77F4"/>
    <w:rsid w:val="00CE277C"/>
    <w:rsid w:val="00CE7B78"/>
    <w:rsid w:val="00CE7F8C"/>
    <w:rsid w:val="00D059DD"/>
    <w:rsid w:val="00D145F4"/>
    <w:rsid w:val="00D22648"/>
    <w:rsid w:val="00D553BC"/>
    <w:rsid w:val="00D74357"/>
    <w:rsid w:val="00D83A33"/>
    <w:rsid w:val="00D86610"/>
    <w:rsid w:val="00D86FFF"/>
    <w:rsid w:val="00DC6904"/>
    <w:rsid w:val="00DD035E"/>
    <w:rsid w:val="00E3735C"/>
    <w:rsid w:val="00E4218A"/>
    <w:rsid w:val="00E50F94"/>
    <w:rsid w:val="00E53C34"/>
    <w:rsid w:val="00E73840"/>
    <w:rsid w:val="00E9683C"/>
    <w:rsid w:val="00EA3A58"/>
    <w:rsid w:val="00EA3E8B"/>
    <w:rsid w:val="00EA5C32"/>
    <w:rsid w:val="00EB052D"/>
    <w:rsid w:val="00EC3324"/>
    <w:rsid w:val="00EC4AAF"/>
    <w:rsid w:val="00EF0897"/>
    <w:rsid w:val="00EF0F56"/>
    <w:rsid w:val="00EF6370"/>
    <w:rsid w:val="00EF76E6"/>
    <w:rsid w:val="00F05ACC"/>
    <w:rsid w:val="00F264B4"/>
    <w:rsid w:val="00F64605"/>
    <w:rsid w:val="00F850EC"/>
    <w:rsid w:val="00F936E2"/>
    <w:rsid w:val="00FA46C7"/>
    <w:rsid w:val="00FC640E"/>
    <w:rsid w:val="00FD3863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E48C5-6E28-4F3F-A8AF-B026F97B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E58"/>
  </w:style>
  <w:style w:type="paragraph" w:styleId="Footer">
    <w:name w:val="footer"/>
    <w:basedOn w:val="Normal"/>
    <w:link w:val="Foot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E58"/>
  </w:style>
  <w:style w:type="paragraph" w:styleId="BalloonText">
    <w:name w:val="Balloon Text"/>
    <w:basedOn w:val="Normal"/>
    <w:link w:val="BalloonTextChar"/>
    <w:uiPriority w:val="99"/>
    <w:semiHidden/>
    <w:unhideWhenUsed/>
    <w:rsid w:val="00847E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1A3"/>
    <w:rPr>
      <w:color w:val="0000FF" w:themeColor="hyperlink"/>
      <w:u w:val="single"/>
    </w:rPr>
  </w:style>
  <w:style w:type="paragraph" w:customStyle="1" w:styleId="Default">
    <w:name w:val="Default"/>
    <w:rsid w:val="00407D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03E"/>
    <w:pPr>
      <w:spacing w:after="225"/>
    </w:pPr>
  </w:style>
  <w:style w:type="paragraph" w:styleId="ListParagraph">
    <w:name w:val="List Paragraph"/>
    <w:basedOn w:val="Normal"/>
    <w:uiPriority w:val="34"/>
    <w:qFormat/>
    <w:rsid w:val="00145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ellowfade">
    <w:name w:val="yellowfade"/>
    <w:basedOn w:val="DefaultParagraphFont"/>
    <w:rsid w:val="0014503E"/>
  </w:style>
  <w:style w:type="paragraph" w:customStyle="1" w:styleId="3CBD5A742C28424DA5172AD252E32316">
    <w:name w:val="3CBD5A742C28424DA5172AD252E32316"/>
    <w:rsid w:val="00852463"/>
    <w:rPr>
      <w:rFonts w:eastAsiaTheme="minorEastAsia"/>
      <w:lang w:eastAsia="ja-JP"/>
    </w:rPr>
  </w:style>
  <w:style w:type="paragraph" w:customStyle="1" w:styleId="FreeForm">
    <w:name w:val="Free Form"/>
    <w:rsid w:val="0000268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3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0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16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6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56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8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0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_garren\Desktop\Social%20Studi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Studies Template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 Middle School Social Studies (919) 431-7482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Garren</dc:creator>
  <cp:lastModifiedBy>Betsy Norris</cp:lastModifiedBy>
  <cp:revision>2</cp:revision>
  <cp:lastPrinted>2012-02-13T21:04:00Z</cp:lastPrinted>
  <dcterms:created xsi:type="dcterms:W3CDTF">2016-04-11T01:02:00Z</dcterms:created>
  <dcterms:modified xsi:type="dcterms:W3CDTF">2016-04-11T01:02:00Z</dcterms:modified>
</cp:coreProperties>
</file>